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ГУБЕРНАТОР СМОЛЕНСКОЙ ОБЛАСТИ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февраля 2015 г. N 103-р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ПЛАНА ПЕРВООЧЕРЕДНЫХ МЕРОПРИЯТИЙ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ОБЕСПЕЧЕНИЮ УСТОЙЧИВОГО РАЗВИТИЯ ЭКОНОМИКИ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СОЦИАЛЬНОЙ СТАБИЛЬНОСТИ В СМОЛЕНСКОЙ ОБЛАСТИ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2015 ГОДУ И НА 2016 - 2017 ГОДЫ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исполнение Распоряжения Правительства Российской Федерации от 27.01.2015 N 98-р, Поручения Председателя Правительства Российской Федерации от 20.01.2015 N ДМ-П13-200: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8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первоочередных мероприятий по обеспечению устойчивого развития экономики и социальной стабильности в Смоленской области в 2015 году и на 2016 - 2017 годы (далее также - план первоочередных мероприятий).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органов исполнительной власти Смоленской области, ответственных за выполнение мероприятий </w:t>
      </w:r>
      <w:hyperlink w:anchor="Par3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первоочередных мероприятий, организовать работу по своевременному их выполнению и ежемесячно 1-го числа месяца, следующего за отчетным периодом, представлять согласованные с курирующими заместителями Губернатора Смоленской области отчеты о ходе реализации плана первоочередных мероприятий в Департамент экономического развития Смоленской области в следующих формах: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информации о результатах реализации </w:t>
      </w:r>
      <w:hyperlink w:anchor="Par3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первоочередных мероприятий;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отчета о ходе реализации мероприятий </w:t>
      </w:r>
      <w:hyperlink w:anchor="Par3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первоочередных мероприятий, по которым достигнут срок исполнения;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информации о количественных и качественных эффектах, достигнутых в ходе реализации мероприятий </w:t>
      </w:r>
      <w:hyperlink w:anchor="Par3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первоочередных мероприятий;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предложений о внесении изменений в </w:t>
      </w:r>
      <w:hyperlink w:anchor="Par38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первоочередных мероприятий.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Департаменту экономического развития Смоленской области (В.Д. Кожевников):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Ежемесячно в срок до 3-го числа месяца, следующего за отчетным периодом, подготавливать сводный отчет о ходе реализации </w:t>
      </w:r>
      <w:hyperlink w:anchor="Par3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первоочередных мероприятий (далее - сводный отчет) в следующих формах: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информации о результатах реализации </w:t>
      </w:r>
      <w:hyperlink w:anchor="Par3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первоочередных мероприятий;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отчета о ходе реализации мероприятий </w:t>
      </w:r>
      <w:hyperlink w:anchor="Par3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первоочередных мероприятий, по которым достигнут срок исполнения;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информации о количественных и качественных эффектах, достигнутых в ходе реализации мероприятий </w:t>
      </w:r>
      <w:hyperlink w:anchor="Par38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первоочередных мероприятий.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Организовывать работу по своевременному направлению сводного отчета в Министерство экономического развития Российской Федерации.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местного самоуправления муниципальных образований Смоленской области в срок до 16 марта 2015 года утвердить планы первоочередных мероприятий по обеспечению устойчивого развития экономики и социальной стабильности в 2015 году и на 2016 - 2017 годы.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А.В.ОСТРОВСКИЙ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Утвержден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Губернатора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16.02.2015 N 103-р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E01130" w:rsidSect="00015C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8"/>
      <w:bookmarkEnd w:id="3"/>
      <w:r>
        <w:rPr>
          <w:rFonts w:ascii="Calibri" w:hAnsi="Calibri" w:cs="Calibri"/>
          <w:b/>
          <w:bCs/>
        </w:rPr>
        <w:t>ПЛАН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ПЕРВООЧЕРЕДНЫХ МЕРОПРИЯТИЙ ПО ОБЕСПЕЧЕНИЮ УСТОЙЧИВОГО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РАЗВИТИЯ ЭКОНОМИКИ И СОЦИАЛЬНОЙ СТАБИЛЬНОСТИ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СМОЛЕНСКОЙ ОБЛАСТИ В 2015 ГОДУ И НА 2016 - 2017 ГОДЫ</w:t>
      </w: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345"/>
        <w:gridCol w:w="1814"/>
        <w:gridCol w:w="1644"/>
        <w:gridCol w:w="2835"/>
        <w:gridCol w:w="2778"/>
        <w:gridCol w:w="3005"/>
      </w:tblGrid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документа (проект)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и объем финансирования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Ожидаемый результат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57"/>
            <w:bookmarkEnd w:id="4"/>
            <w:r>
              <w:rPr>
                <w:rFonts w:ascii="Calibri" w:hAnsi="Calibri" w:cs="Calibri"/>
              </w:rPr>
              <w:t>I. Активизация экономического роста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" w:name="Par58"/>
            <w:bookmarkEnd w:id="5"/>
            <w:r>
              <w:rPr>
                <w:rFonts w:ascii="Calibri" w:hAnsi="Calibri" w:cs="Calibri"/>
              </w:rPr>
              <w:t>Стабилизационные меры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Приоритезация</w:t>
            </w:r>
            <w:proofErr w:type="spellEnd"/>
            <w:r>
              <w:rPr>
                <w:rFonts w:ascii="Calibri" w:hAnsi="Calibri" w:cs="Calibri"/>
              </w:rPr>
              <w:t xml:space="preserve"> мероприятий областных государственных программ с целью финансирования наиболее приоритетных направлений программ и дополнительных антикризисных 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полугодие 2015 года;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полугодие 2016 года;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полугодие 2017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бюджета и финансов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бюджетных расходов за счет выявления и сокращения неэффективных затрат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возможности корректировки бюджетной росписи в соответствии с решениями Администрации Смоленской области о внесении изменений в соответствующие областные государственные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закон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полугодие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бюджета и финансов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оперативности принятия бюджетных решений в рамках реализации мероприятий по стабилизации ситуации в экономике Смоленской области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правового акта, устанавливающего требования к порядку разработки и принятия </w:t>
            </w:r>
            <w:r>
              <w:rPr>
                <w:rFonts w:ascii="Calibri" w:hAnsi="Calibri" w:cs="Calibri"/>
              </w:rPr>
              <w:lastRenderedPageBreak/>
              <w:t>правовых актов о нормировании в сфере закупок товаров, работ, услуг для обеспечения нужд Смоленской области, содержанию указанных правовых актов и обеспечению их исполнения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постановление Администрации Смоленской </w:t>
            </w:r>
            <w:r>
              <w:rPr>
                <w:rFonts w:ascii="Calibri" w:hAnsi="Calibri" w:cs="Calibri"/>
              </w:rPr>
              <w:lastRenderedPageBreak/>
              <w:t>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IV квартал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Главное управление Смоленской области по регулированию контрактной </w:t>
            </w:r>
            <w:r>
              <w:rPr>
                <w:rFonts w:ascii="Calibri" w:hAnsi="Calibri" w:cs="Calibri"/>
              </w:rPr>
              <w:lastRenderedPageBreak/>
              <w:t>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снижение количества закупок товаров, работ, услуг с избыточными </w:t>
            </w:r>
            <w:r>
              <w:rPr>
                <w:rFonts w:ascii="Calibri" w:hAnsi="Calibri" w:cs="Calibri"/>
              </w:rPr>
              <w:lastRenderedPageBreak/>
              <w:t>потребительскими свойствами (предметов роскоши)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предложений по централизации закупок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мая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Смоленской области по регулированию контрактной системы;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здравоохранению;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образованию, науке и делам молодежи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бюджетных расходов при осуществлении закупок товаров, работ, услуг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перечня системообразующих промышленных организаций в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организаций в целях проведения мониторинга их финансово-экономического состояния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6" w:name="Par99"/>
            <w:bookmarkEnd w:id="6"/>
            <w:r>
              <w:rPr>
                <w:rFonts w:ascii="Calibri" w:hAnsi="Calibri" w:cs="Calibri"/>
              </w:rPr>
              <w:t xml:space="preserve">Меры по </w:t>
            </w:r>
            <w:proofErr w:type="spellStart"/>
            <w:r>
              <w:rPr>
                <w:rFonts w:ascii="Calibri" w:hAnsi="Calibri" w:cs="Calibri"/>
              </w:rPr>
              <w:t>импортозамещению</w:t>
            </w:r>
            <w:proofErr w:type="spellEnd"/>
            <w:r>
              <w:rPr>
                <w:rFonts w:ascii="Calibri" w:hAnsi="Calibri" w:cs="Calibri"/>
              </w:rPr>
              <w:t xml:space="preserve"> и поддержке </w:t>
            </w:r>
            <w:proofErr w:type="spellStart"/>
            <w:r>
              <w:rPr>
                <w:rFonts w:ascii="Calibri" w:hAnsi="Calibri" w:cs="Calibri"/>
              </w:rPr>
              <w:t>несырьевого</w:t>
            </w:r>
            <w:proofErr w:type="spellEnd"/>
            <w:r>
              <w:rPr>
                <w:rFonts w:ascii="Calibri" w:hAnsi="Calibri" w:cs="Calibri"/>
              </w:rPr>
              <w:t xml:space="preserve"> экспорта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Анализ производственных отраслей, определение отраслей, являющихся наиболее </w:t>
            </w:r>
            <w:proofErr w:type="spellStart"/>
            <w:r>
              <w:rPr>
                <w:rFonts w:ascii="Calibri" w:hAnsi="Calibri" w:cs="Calibri"/>
              </w:rPr>
              <w:t>импортозависимыми</w:t>
            </w:r>
            <w:proofErr w:type="spellEnd"/>
            <w:r>
              <w:rPr>
                <w:rFonts w:ascii="Calibri" w:hAnsi="Calibri" w:cs="Calibri"/>
              </w:rPr>
              <w:t xml:space="preserve"> в Смоленской области. Подготовка перечня приоритетных </w:t>
            </w:r>
            <w:proofErr w:type="spellStart"/>
            <w:r>
              <w:rPr>
                <w:rFonts w:ascii="Calibri" w:hAnsi="Calibri" w:cs="Calibri"/>
              </w:rPr>
              <w:t>импортозависимых</w:t>
            </w:r>
            <w:proofErr w:type="spellEnd"/>
            <w:r>
              <w:rPr>
                <w:rFonts w:ascii="Calibri" w:hAnsi="Calibri" w:cs="Calibri"/>
              </w:rPr>
              <w:t xml:space="preserve"> сфер </w:t>
            </w:r>
            <w:r>
              <w:rPr>
                <w:rFonts w:ascii="Calibri" w:hAnsi="Calibri" w:cs="Calibri"/>
              </w:rPr>
              <w:lastRenderedPageBreak/>
              <w:t>производства и видов продукции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Департамент Смоленской области по промышленности, транспорту и дорожному </w:t>
            </w:r>
            <w:r>
              <w:rPr>
                <w:rFonts w:ascii="Calibri" w:hAnsi="Calibri" w:cs="Calibri"/>
              </w:rPr>
              <w:lastRenderedPageBreak/>
              <w:t>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выявление </w:t>
            </w:r>
            <w:proofErr w:type="spellStart"/>
            <w:r>
              <w:rPr>
                <w:rFonts w:ascii="Calibri" w:hAnsi="Calibri" w:cs="Calibri"/>
              </w:rPr>
              <w:t>импортозависимых</w:t>
            </w:r>
            <w:proofErr w:type="spellEnd"/>
            <w:r>
              <w:rPr>
                <w:rFonts w:ascii="Calibri" w:hAnsi="Calibri" w:cs="Calibri"/>
              </w:rPr>
              <w:t xml:space="preserve"> сфер производства и видов продукции</w:t>
            </w:r>
          </w:p>
        </w:tc>
      </w:tr>
      <w:tr w:rsidR="00E0113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товаропроводящей сети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закон;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2015 года;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предпринимателей, осуществляющих торговую деятельность;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информированности предпринимателей о возможностях открытия и развития бизнеса</w:t>
            </w:r>
          </w:p>
        </w:tc>
      </w:tr>
      <w:tr w:rsidR="00E0113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 2015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предложений в Минэкономразвития России для включения инвестиционных проектов Смоленской области в перечень приоритетных инвестиционных проектов, способствующих </w:t>
            </w:r>
            <w:proofErr w:type="spellStart"/>
            <w:r>
              <w:rPr>
                <w:rFonts w:ascii="Calibri" w:hAnsi="Calibri" w:cs="Calibri"/>
              </w:rPr>
              <w:t>импортозамещению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промышленности, транспорту и дорожному хозяйству;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в реализации инвестиционных проектов на территории Смоленской области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участия инвесторов, субъектов малого и среднего предпринимательства Смоленской области в выставочных и </w:t>
            </w:r>
            <w:proofErr w:type="spellStart"/>
            <w:r>
              <w:rPr>
                <w:rFonts w:ascii="Calibri" w:hAnsi="Calibri" w:cs="Calibri"/>
              </w:rPr>
              <w:t>конгрессных</w:t>
            </w:r>
            <w:proofErr w:type="spellEnd"/>
            <w:r>
              <w:rPr>
                <w:rFonts w:ascii="Calibri" w:hAnsi="Calibri" w:cs="Calibri"/>
              </w:rPr>
              <w:t xml:space="preserve"> мероприятиях в целях установления и развития делового сотрудничества с предприятиями других субъектов Российской Федерации и </w:t>
            </w:r>
            <w:r>
              <w:rPr>
                <w:rFonts w:ascii="Calibri" w:hAnsi="Calibri" w:cs="Calibri"/>
              </w:rPr>
              <w:lastRenderedPageBreak/>
              <w:t>иностранными компаниями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Евро Инфо Консультационный (Корреспондентский) Центр - Смоленская область (по согласованию);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ООО "Корпорация инвестиционного развития </w:t>
            </w:r>
            <w:r>
              <w:rPr>
                <w:rFonts w:ascii="Calibri" w:hAnsi="Calibri" w:cs="Calibri"/>
              </w:rPr>
              <w:lastRenderedPageBreak/>
              <w:t>Смоленской области" (по согласованию)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расширение рынков сбыта продукции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сельскохозяйственных ярмарок выходного дня в городе Смоленске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распоряжение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численности участников ярмарочной торговли с 50 человек в 2015 году до 80 человек в 2017 году; расширение ассортимента представленной на ярмарке сельскохозяйственной продукции и продовольствия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взаимодействия с Фондом развития промышленности по оказанию содействия в продвижении инвестиционных проектов промышленных предприятий, заинтересованных в получении льготного заемного финансирования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распоряжение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финансирования инвестиционных проектов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" w:name="Par150"/>
            <w:bookmarkEnd w:id="7"/>
            <w:r>
              <w:rPr>
                <w:rFonts w:ascii="Calibri" w:hAnsi="Calibri" w:cs="Calibri"/>
              </w:rPr>
              <w:t>Снижение издержек бизнеса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приоритетным инвестиционным проектам Смоленской области: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налоговых льгот по налогу на имущество организаций и налогу на прибыль организаций;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субсидий на возмещение части затрат при реализации приоритетного инвестиционного проекта Смоленской области по уплате налога на прибыль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областные законы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марта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бюджета и финансов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новых производственных мощностей; создание новых рабочих мест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анализа применения патентной системы налогообложения на территории Смоленской области на предмет внесения изменений в областной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19.11.2012 N 90-з "О введении в действие патентной системы налогообложения и применении ее индивидуальными предпринимателями на территории Смоленской области" с учетом изменений федерального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мая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налоговой нагрузки на индивидуальных предпринимателей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2-летних "налоговых каникул" для впервые зарегистрированных индивидуальных предпринимателей на территории Смоленской области в рамках федерального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закон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апреля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бюджета и финансов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снижение барьеров для начала предпринимательской деятельности </w:t>
            </w:r>
            <w:proofErr w:type="spellStart"/>
            <w:r>
              <w:rPr>
                <w:rFonts w:ascii="Calibri" w:hAnsi="Calibri" w:cs="Calibri"/>
              </w:rPr>
              <w:t>самозанятыми</w:t>
            </w:r>
            <w:proofErr w:type="spellEnd"/>
            <w:r>
              <w:rPr>
                <w:rFonts w:ascii="Calibri" w:hAnsi="Calibri" w:cs="Calibri"/>
              </w:rPr>
              <w:t xml:space="preserve"> гражданами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предложений о целесообразности снижения ставки налога для налогоплательщиков, применяющих упрощенную систему налогообложения с объектом налогообложения "доходы", с 6 процентов до 1 процента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апреля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бюджета и финансов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налоговой нагрузки на организации, применяющие упрощенную систему налогообложения с объектом налогообложения "доходы"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8" w:name="Par187"/>
            <w:bookmarkEnd w:id="8"/>
            <w:r>
              <w:rPr>
                <w:rFonts w:ascii="Calibri" w:hAnsi="Calibri" w:cs="Calibri"/>
              </w:rPr>
              <w:t>Поддержка малого и среднего предпринимательства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предложений по увеличению доли участия в закупках субъектов малого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июня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расширение рынков сбыта продукции субъектов малого предпринимательства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Пересмотр приоритетности мероприятий поддержки субъектов малого и среднего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структуры расходов областного бюджета, предусмотренных на поддержку субъектов малого и среднего предпринимательства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Финансовая поддержка субъектов малого и среднего предпринимательства в форме предоставления: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субсидий на возмещение части затрат по уплате процентной ставки по кредитам;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субсидий на возмещение части затрат на уплату первого взноса (аванса) по договорам лизинга;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субсидий на возмещение части затрат, связанных с приобретением 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год: областной бюджет - 43,4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год: областной бюджет - 51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2015 - 2016 годах: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субъектов малого и среднего предпринимательства, получивших поддержку, - 113;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вновь созданных рабочих мест (включая вновь зарегистрированных индивидуальных предпринимателей) - 158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субсидии некоммерческой организации "Смоленский областной фонд поддержки предпринимательства" для микрофинансирования субъектов малого и среднего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год: областной бюджет - 10 млн. рублей; 2016 - 2017 годы: объемы уточняются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2015 году: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субъектов малого и среднего предпринимательства, получивших поддержку, - 350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субсидии некоммерческой организации "Смоленский областной фонд поддержки предпринимательства" на обеспечение деятельности фонда содействия кредитованию малого и среднего предпринимательства Смоленской области (гарантийного фонда). Сотрудничество с акционерным обществом "Небанковская </w:t>
            </w:r>
            <w:proofErr w:type="spellStart"/>
            <w:r>
              <w:rPr>
                <w:rFonts w:ascii="Calibri" w:hAnsi="Calibri" w:cs="Calibri"/>
              </w:rPr>
              <w:t>депозитарно</w:t>
            </w:r>
            <w:proofErr w:type="spellEnd"/>
            <w:r>
              <w:rPr>
                <w:rFonts w:ascii="Calibri" w:hAnsi="Calibri" w:cs="Calibri"/>
              </w:rPr>
              <w:t>-кредитная организация "Агентство кредитных гарантий" в части предоставления синдицированных гарантий для долгосрочного инвестиционного финансирования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год: областной бюджет - 6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2016 году: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15 поручительств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грантов на развитие семейных животноводческих ферм на базе крестьянских (фермерских) хозяйств, включая индивидуальных предпринимателей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- 7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- 19,656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инвестиционных проектов на базе семейных животноводческих ферм: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- 3 проекта;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- 7 проектов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грантов на создание и развитие крестьянского (фермерского) хозяйства начинающим фермерам, включая единовременную помощь на бытовое обустройство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 - 1,629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2 проектов на базе хозяйств начинающих фермеров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малых форм хозяйствования в форме предоставления субсидий на возмещение части затрат, связанных с оформлением в собственность сельскохозяйственных земель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- 0,649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- 0,649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- 0,649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в собственность крестьянских (фермерских) хозяйств будет оформлено по 300 гектаров сельскохозяйственных земель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260"/>
            <w:bookmarkEnd w:id="9"/>
            <w:r>
              <w:rPr>
                <w:rFonts w:ascii="Calibri" w:hAnsi="Calibri" w:cs="Calibri"/>
              </w:rPr>
              <w:t>II. Поддержка отраслей экономики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" w:name="Par261"/>
            <w:bookmarkEnd w:id="10"/>
            <w:r>
              <w:rPr>
                <w:rFonts w:ascii="Calibri" w:hAnsi="Calibri" w:cs="Calibri"/>
              </w:rPr>
              <w:t>Сельское хозяйство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средств государственной поддержки сельскохозяйственным товаропроизводителям и организациям агропромышленного комплекса в форме субсидий на: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оказание несвязанной поддержки в области растениеводства;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поддержку племенного животноводства и элитного семеноводства;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развитие молочного скотоводства;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возмещение процентной ставки по краткосрочным и инвестиционным кредитам в растениеводстве и животноводстве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- 434,496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- 436,913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- 450,589 млн. рублей.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федерального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2015 году - 166,745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2016 году - 159,74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2017 году - 232,567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молока в сельскохозяйственных организациях и крестьянских (фермерских) хозяйствах: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- 164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- 167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- 171 тыс. тонн.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скота и птицы на убой в живом весе во всех категориях хозяйств: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- 59,5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- 62,6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- 63,8 тыс. тонн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Введение новых направлений государственной поддержки развития сельского хозяйства в рамках реализации политики </w:t>
            </w:r>
            <w:proofErr w:type="spellStart"/>
            <w:r>
              <w:rPr>
                <w:rFonts w:ascii="Calibri" w:hAnsi="Calibri" w:cs="Calibri"/>
              </w:rPr>
              <w:t>импортозамещения</w:t>
            </w:r>
            <w:proofErr w:type="spellEnd"/>
            <w:r>
              <w:rPr>
                <w:rFonts w:ascii="Calibri" w:hAnsi="Calibri" w:cs="Calibri"/>
              </w:rPr>
              <w:t>, направленных на увеличение объемов производства картофеля, овощей, рыбы, льноволокна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- 25,1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- 25,1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- 25,1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картофеля во всех категориях хозяйств: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- 230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- 235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- 245 тыс. тонн.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овощей во всех категориях хозяйств: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- 80,1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- 82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- 85 тыс. тонн.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товарной рыбы: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- 475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- 505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- 540 тонн.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льноволокна: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- 2,9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- 3 тыс. тонн;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- 3,15 тыс. тонн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1" w:name="Par312"/>
            <w:bookmarkEnd w:id="11"/>
            <w:r>
              <w:rPr>
                <w:rFonts w:ascii="Calibri" w:hAnsi="Calibri" w:cs="Calibri"/>
              </w:rPr>
              <w:t>Жилищное строительство и жилищно-коммунальное хозяйство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Капитальный ремонт общего имущества в многоквартирных домах, расположенных на территории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распоряжение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строительству и жилищно-коммунальному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Фонда содействия реформированию жилищно-коммунального хозяйства - 58,96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 - 27,23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местного бюджета - 27,23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собственников помещений в многоквартирных домах - 5,82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целью улучшения жилищных условий граждан, проживающих на территории Смоленской области, планируется отремонтировать 56 многоквартирных домов в 24 муниципальных образованиях Смоленской области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гражданам, в том числе молодым семьям и молодым специалистам, социальных выплат на строительство (приобретение) жилья в сельской местности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- 56,449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- 58,989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- 61,525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семей граждан, улучшивших жилищные условия за счет строительства (приобретения) жилья в сельской местности: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- 40 семей;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- 40 семей;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- 40 семей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2" w:name="Par337"/>
            <w:bookmarkEnd w:id="12"/>
            <w:r>
              <w:rPr>
                <w:rFonts w:ascii="Calibri" w:hAnsi="Calibri" w:cs="Calibri"/>
              </w:rPr>
              <w:t>Промышленность и топливно-энергетический комплекс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юридическим лицам (за исключением государственных (муниципальных) учреждений) на модернизацию производства и сохранение рабочих мест инвалидов организациям, основным видом экономической деятельности которых является производство электрических машин и 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квартал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 - 5,98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бесперебойной работы промышленных предприятий Смоленской области: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сохранение рабочих мест для инвалидов с заработной платой не ниже минимального размера оплаты труда в регионе;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повышение уровня безопасности и улучшение условий труда на существующих рабочих местах для инвалидов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3" w:name="Par347"/>
            <w:bookmarkEnd w:id="13"/>
            <w:r>
              <w:rPr>
                <w:rFonts w:ascii="Calibri" w:hAnsi="Calibri" w:cs="Calibri"/>
              </w:rPr>
              <w:t>Транспорт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обеспечения транспортного обслуживания населения автомобильным транспортом в пригородном и межмуниципальном сообщении и железнодорожным транспортом в пригородном сообщении на территории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 - 108,619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условий для транспортного обслуживания населения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4" w:name="Par355"/>
            <w:bookmarkEnd w:id="14"/>
            <w:r>
              <w:rPr>
                <w:rFonts w:ascii="Calibri" w:hAnsi="Calibri" w:cs="Calibri"/>
              </w:rPr>
              <w:t>III. Обеспечение социальной стабильности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5" w:name="Par356"/>
            <w:bookmarkEnd w:id="15"/>
            <w:r>
              <w:rPr>
                <w:rFonts w:ascii="Calibri" w:hAnsi="Calibri" w:cs="Calibri"/>
              </w:rPr>
              <w:t>Содействие изменению структуры занятости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прогноза потребности экономики Смоленской области в кадрах на среднесрочную перспективу (на 7 лет)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в 2015 - 2017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корректировка структуры приема рабочих и специалистов в региональной системе профессионального образования и обеспечения экономики Смоленской области специалистами различного уровня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договоров целевого приема для получения образования в Российском технологическом университете им. Циолковского (МАТИ) в 2015 году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договор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квартал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обеспечению машиностроительных и металлургических предприятий Смоленской области инженерными кадрами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единовременного областного государственного пособия молодым специалистам, работающим в сельскохозяйственных организациях, крестьянских (фермерских) хозяйствах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- 2,1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- 2,1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- 2,1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ежегодная поддержка не менее 10 молодых специалистов, трудоустроившихся в сельскохозяйственные организации, крестьянские (фермерские) хозяйства, в размере 210 тыс. рублей каждому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2015 году - 1,575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2016 году - 1,575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2017 году - 1,575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ежегодная поддержка не менее 25 молодых специалистов, трудоустроившихся в сельскохозяйственные организации, крестьянские (фермерские) хозяйства.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предоставляется в форме доплат к основному окладу в размере: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- 3 тыс. рублей - в первый год работы;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 тыс. рублей - во второй год работы;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- 1 тыс. рублей - в третий год работы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единовременного денежного пособия молодым врачам, обучавшимся по целевому приему и заключившим трудовые договоры с учреждениями здравоохранения Смоленской области на срок не менее трех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здравоохранению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- 15,7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- 15,7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- 15,7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доли работников областных государственных учреждений здравоохранения, трудоустроившихся после завершения обучения в рамках целевой подготовки в медицинские или фармацевтические организации государственной системы здравоохранения Смоленской области: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- 92% от числа закончивших обучение;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- 95% от числа закончивших обучение;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- 95% от числа закончивших обучение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6" w:name="Par408"/>
            <w:bookmarkEnd w:id="16"/>
            <w:r>
              <w:rPr>
                <w:rFonts w:ascii="Calibri" w:hAnsi="Calibri" w:cs="Calibri"/>
              </w:rPr>
              <w:t>Социальная поддержка граждан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Сохранение мер социальной поддержки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закон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2015 году на реализацию социальной поддержки населения выделено 6633,724 млн. рублей, в том числе: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из федерального бюджета - 1272,55 млн. рублей (не окончательно);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из областного бюджета - 5112,424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из внебюджетных источников - 248,75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материальная поддержка граждан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помощи малоимущим семьям с учетом индивидуальной нуждаемости в денежной и натуральной форме: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оказание материальной помощи малоимущим гражданам;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оказание государственной социальной помощи на основании социального контракта малоимущим семьям, малоимущим одиноко проживающим гражданам и иным категориям граждан, указанным в Федеральном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законе</w:t>
              </w:r>
            </w:hyperlink>
            <w:r>
              <w:rPr>
                <w:rFonts w:ascii="Calibri" w:hAnsi="Calibri" w:cs="Calibri"/>
              </w:rPr>
              <w:t xml:space="preserve"> "О государственной социальной помощи", которые по не зависящим от них причинам имеют среднедушевой доход ниже величины прожиточного минимума, установленного на территории Смоленской области на душу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- 2015 год - 35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- 2016 год - 20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- 2017 год - 20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- 2015 год - 5,26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- 2016 год - 5,5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- 2017 год - 5,7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материальная поддержка граждан.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будет оказана материальная помощь 7000 гражданам;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выделенные средства будет заключено не менее 120 социальных контрактов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инвалидов, проживающих на территории Смоленской области, техническими средствами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- 2015 год - 0,6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- 2016 год - 0,6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- 2017 год - 0,6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инвалидов, обеспеченных техническими средствами реабилитации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Открытие пунктов проката технических средств реабилитации для инвалидов и граждан, не имеющих инвалидности, но нуждающихся в технических средствах реабилитации, при комплексных центрах социального обслуживания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открытие пунктов проката технических средств реабилитации при 20 центрах социального обслуживания населения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сертификата на осуществление ремонта жилого помещения отдельной категории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млн. рублей из областного бюджета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сертификат на осуществление ремонта жилого помещения получат 200 ветеранов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обеспечение отдыха и оздоровления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закон, 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- 2015 год - 208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- 2016 год - 208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- 2017 год - 208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ежегодно не менее 13365 детей бесплатными путевками в стационарные организации отдыха детей и их оздоровления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Реализации мероприятий областной государственной программы "Содействие занятости населения Смоленской области":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организация трудоустройства граждан, ищущих работу;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обеспечение прохождения профессионального обучения и получения дополнительного профессионального образования граждан;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оказание социальной поддержки безработным гражданам;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создание оборудованных (оснащенных) рабочих мест для трудоустройства незанятых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- 264,391 млн. рублей, в том числе: средства федерального бюджета - 231,822 млн. рублей; средства областного бюджета - 32,569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- 265,084 млн. рублей, в том числе: средства федерального бюджета - 232,383 млн. рублей; средства областного бюджета - 32,701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- 277,812 млн. рублей, в том числе: средства федерального бюджета - 245,332 млн. рублей; средства областного бюджета - 32,480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сдержать уровень безработицы в Смоленской области (по методологии МОТ) в среднегодовом исчислении не выше 5,5% экономически активного населения в 2015 году, 5,5% - в 2016 году и 5,6% - в 2017 году.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Трудоустроить в 2015 и 2016 годах ежегодно 26200 человек, в 2017 году - 26600 человек.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Обеспечить прохождение профессионального обучения и получение дополнительного профессионального образования ежегодно: 1500 безработных граждан, 100 женщин в период отпуска по уходу за ребенком до достижения им возраста трех лет, 30 незанятых граждан, которым в соответствии с законодательством Российской Федерации назначена трудовая пенсия по старости.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Оказать социальную поддержку в виде выплаты пособия по безработице в 2015 и 2016 годах ежегодно 5534 безработным гражданам (в среднемесячном исчислении), в 2017 году - 5822 безработным гражданам.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Создать в 2015 году не менее 119 оборудованных (оснащенных) рабочих мест для трудоустройства незанятых инвалидов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дополнительных мероприятий в сфере занятости населения в соответствии с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22.01.2015 N 35 "О предоставлении и распределении в 2015 году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Федерации":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временная занятость работников организаций, находящихся под риском увольнения, и граждан, ищущих работу;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опережающее профессиональное обучение и стажировка работников организаций, находящихся под риском увольнения, и граждан, ищущих работу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 - декабрь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федерального бюджета - 95%;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 - 5%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временной занятости, опережающего профессионального обучения и стажировки работников организаций, находящихся под риском увольнения, и граждан, ищущих работу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информационной работы: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организация работы по созданию в организациях консультационных пунктов для приема и </w:t>
            </w:r>
            <w:proofErr w:type="spellStart"/>
            <w:r>
              <w:rPr>
                <w:rFonts w:ascii="Calibri" w:hAnsi="Calibri" w:cs="Calibri"/>
              </w:rPr>
              <w:t>предувольнительного</w:t>
            </w:r>
            <w:proofErr w:type="spellEnd"/>
            <w:r>
              <w:rPr>
                <w:rFonts w:ascii="Calibri" w:hAnsi="Calibri" w:cs="Calibri"/>
              </w:rPr>
              <w:t xml:space="preserve"> консультирования работников, находящихся под угрозой увольнения;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организация работы телефонных "горячих линий" для получения информации по вопросам социальных гарантий в сфере труда либо в целях поиска подходящей работы при обращении граждан в органы государственной службы занятости населения;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регулярно публиковать материалы о ситуации на рынке труда, сведения о вакантных рабочих местах, услугах государственной службы занятости населения в газете Департамента государственной службы занятости населения Смоленской области "Труд и право", в средствах массовой информации городов и районов;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размещение актуальной информации на официальном Интернет-сайте Департамента государственной службы занятости населения Смоленской области, а также на Интернет-страницах смоленских областных государственных казенных учреждений (центров занятости населения), их отделов в городах и районах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- 0,508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- 0,538 млн. рублей;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- 0,538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разъяснение гражданам норм трудового законодательства при увольнении в связи с ликвидацией либо сокращением численности или штата работников организации; порядка постановки на учет в органы службы занятости населения, переобучения, трудоустройства на новые рабочие места, досрочного пенсионного обеспечения и других вопросов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7" w:name="Par512"/>
            <w:bookmarkEnd w:id="17"/>
            <w:r>
              <w:rPr>
                <w:rFonts w:ascii="Calibri" w:hAnsi="Calibri" w:cs="Calibri"/>
              </w:rPr>
              <w:t>Меры в сфере здравоохранения, обеспечения лекарственными препаратами и изделиями медицинского назначения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Централизация закупок лекарственных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июня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здравоохранению;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социальному развитию;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бюджетных расходов и расходов средств территориального Фонда обязательного медицинского страхования Смоленской области при осуществлении закупок лекарственных средств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предложений по оптимизации работы по формированию начальной (максимальной) цены контракта на закупку лекарственных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мая 2015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Смоленской области по регулированию контрактной системы, Департамент экономического развития Смоленской области, Департамент Смоленской области по здравоохранению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бюджетных расходов при осуществлении закупок лекарственных средств</w:t>
            </w:r>
          </w:p>
        </w:tc>
      </w:tr>
      <w:tr w:rsidR="00E01130">
        <w:tc>
          <w:tcPr>
            <w:tcW w:w="1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" w:name="Par529"/>
            <w:bookmarkEnd w:id="18"/>
            <w:r>
              <w:rPr>
                <w:rFonts w:ascii="Calibri" w:hAnsi="Calibri" w:cs="Calibri"/>
              </w:rPr>
              <w:t>IV. Мониторинг и контроль ситуации в экономике и социальной сфере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социально-экономического развития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 в течение 2015 - 2017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и контроль ситуации в экономике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социально-экономического положения в </w:t>
            </w:r>
            <w:proofErr w:type="spellStart"/>
            <w:r>
              <w:rPr>
                <w:rFonts w:ascii="Calibri" w:hAnsi="Calibri" w:cs="Calibri"/>
              </w:rPr>
              <w:t>монопрофильном</w:t>
            </w:r>
            <w:proofErr w:type="spellEnd"/>
            <w:r>
              <w:rPr>
                <w:rFonts w:ascii="Calibri" w:hAnsi="Calibri" w:cs="Calibri"/>
              </w:rPr>
              <w:t xml:space="preserve"> муниципальном образовании Верхнеднепровском городском поселении Дорогобужского района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 в 2015 - 2017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и контроль ситуации в моногороде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рынка труда: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численность незанятых граждан, состоящих на учете в службе занятости населения региона;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численность официально зарегистрированных безработных;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уровень регистрируемой безработицы;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потребность в работниках, заявленная работодателями в службу занятости населения региона, на конец отчетного периода;</w:t>
            </w:r>
          </w:p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коэффициент напряженности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еженедельно в течение 2015 - 2017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актуальных и достоверных данных о численности незанятых граждан, состоящих на учете в службе занятости населения региона, и численности официально зарегистрированных безработных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увольнения работников в связи с ликвидацией организаций либо сокращением численности или штата работников, а также неполной занятости работников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еженедельно в течение 2015 - 2017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актуальных и достоверных данных о численности уволенных работников в связи с ликвидацией организаций либо сокращением численности или штата работников, а также о неполной занятости работников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финансово-экономического состояния системообразующих промышленных предприятий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еженедельно в 2015 - 2017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недопущение проявления кризисных явлений на промышленных предприятиях региона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просроченной задолженности по заработной плате перед работниками в хозяйствующих субъектах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еженедельно в 2015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недопущение социальной напряженности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Оперативный мониторинг и контроль за состоянием рынков сельскохозяйственной продукции, сырья и продовольствия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еженедельно в 2015 - 2017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оперативное реагирование на изменения конъюнктуры продовольственных рынков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реестра малообеспеченных семей с детьми, нуждающихся в получении социальной выплаты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актуальных и достоверных данных о малообеспеченных семьях с детьми, нуждающихся в получении социальной выплаты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материально-бытового положения ветеранов Великой Отечественной войны и членов их семей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2015 - 2017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достоверной информации о материально-бытовом положении ветеранов Великой Отечественной войны и членов их семей (21060 человек)</w:t>
            </w:r>
          </w:p>
        </w:tc>
      </w:tr>
      <w:tr w:rsidR="00E01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производственно-финансового состояния сельскохозяйственных организаций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аналитическая записка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 в 2015 - 2017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30" w:rsidRDefault="00E0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недопущение проявления кризисных явлений в сельскохозяйственных организациях Смоленской области, увеличение удельного веса прибыльных сельскохозяйственных организаций в общем числе сельскохозяйственных организаций Смоленской области</w:t>
            </w:r>
          </w:p>
        </w:tc>
      </w:tr>
    </w:tbl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1130" w:rsidRDefault="00E0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1130" w:rsidRDefault="00E0113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E0D00" w:rsidRDefault="00BE0D00"/>
    <w:sectPr w:rsidR="00BE0D0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0"/>
    <w:rsid w:val="00093775"/>
    <w:rsid w:val="001B70D8"/>
    <w:rsid w:val="002F42B3"/>
    <w:rsid w:val="00355D6D"/>
    <w:rsid w:val="003D2822"/>
    <w:rsid w:val="0042551C"/>
    <w:rsid w:val="004777DC"/>
    <w:rsid w:val="006215A4"/>
    <w:rsid w:val="0069349C"/>
    <w:rsid w:val="006E6D58"/>
    <w:rsid w:val="00740D81"/>
    <w:rsid w:val="008C20BA"/>
    <w:rsid w:val="00951781"/>
    <w:rsid w:val="00963029"/>
    <w:rsid w:val="0097189E"/>
    <w:rsid w:val="00AD0F83"/>
    <w:rsid w:val="00BE0D00"/>
    <w:rsid w:val="00D9393D"/>
    <w:rsid w:val="00E01130"/>
    <w:rsid w:val="00E47B47"/>
    <w:rsid w:val="00E54362"/>
    <w:rsid w:val="00E858AE"/>
    <w:rsid w:val="00F55E81"/>
    <w:rsid w:val="00F8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088EB-2FF2-4085-8420-72F3B0BC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53167093867CC4519A71B430E7AD52713322B99213739D1558D3B8B122E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3167093867CC4519A71B430E7AD52713223B59612739D1558D3B8B122EAH" TargetMode="External"/><Relationship Id="rId5" Type="http://schemas.openxmlformats.org/officeDocument/2006/relationships/hyperlink" Target="consultantplus://offline/ref=6653167093867CC4519A6FB9268BF058763F78B1961479CD4C0788E5E623309B21E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5327</Words>
  <Characters>30364</Characters>
  <Application>Microsoft Office Word</Application>
  <DocSecurity>4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2017-03-13T07:32:00Z</dcterms:created>
  <dcterms:modified xsi:type="dcterms:W3CDTF">2017-03-13T07:32:00Z</dcterms:modified>
</cp:coreProperties>
</file>