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6E" w:rsidRPr="00490D6E" w:rsidRDefault="002938CF" w:rsidP="0049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-441960</wp:posOffset>
            </wp:positionV>
            <wp:extent cx="697865" cy="795020"/>
            <wp:effectExtent l="19050" t="0" r="6985" b="0"/>
            <wp:wrapTight wrapText="bothSides">
              <wp:wrapPolygon edited="0">
                <wp:start x="8844" y="0"/>
                <wp:lineTo x="5896" y="1553"/>
                <wp:lineTo x="1179" y="6728"/>
                <wp:lineTo x="-590" y="16562"/>
                <wp:lineTo x="590" y="21220"/>
                <wp:lineTo x="1769" y="21220"/>
                <wp:lineTo x="19458" y="21220"/>
                <wp:lineTo x="20637" y="21220"/>
                <wp:lineTo x="21816" y="19150"/>
                <wp:lineTo x="21816" y="16562"/>
                <wp:lineTo x="21227" y="7246"/>
                <wp:lineTo x="15330" y="1035"/>
                <wp:lineTo x="12382" y="0"/>
                <wp:lineTo x="8844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2938CF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2938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490D6E" w:rsidRPr="002938CF" w:rsidRDefault="002938CF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СМЕТАНИНСКОГО</w:t>
      </w:r>
      <w:r w:rsidR="00490D6E" w:rsidRPr="002938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490D6E" w:rsidRPr="002938CF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2938C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СМОЛЕНСКОГО РАЙОНА СМОЛЕНСКОЙ ОБЛАСТИ</w:t>
      </w:r>
    </w:p>
    <w:p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90D6E">
        <w:rPr>
          <w:rFonts w:ascii="Times New Roman" w:eastAsia="SimSun" w:hAnsi="Times New Roman" w:cs="Times New Roman"/>
          <w:b/>
          <w:bCs/>
          <w:sz w:val="28"/>
          <w:szCs w:val="28"/>
        </w:rPr>
        <w:t>П О С Т А Н О В Л Е Н И Е</w:t>
      </w:r>
    </w:p>
    <w:p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490D6E" w:rsidRPr="002938CF" w:rsidRDefault="0051628D" w:rsidP="00490D6E">
      <w:pPr>
        <w:suppressAutoHyphens/>
        <w:spacing w:after="0" w:line="240" w:lineRule="auto"/>
        <w:ind w:left="-426" w:right="144"/>
        <w:rPr>
          <w:rFonts w:ascii="Times New Roman" w:eastAsia="SimSun" w:hAnsi="Times New Roman" w:cs="Times New Roman"/>
          <w:bCs/>
          <w:sz w:val="28"/>
          <w:szCs w:val="28"/>
        </w:rPr>
      </w:pPr>
      <w:r w:rsidRPr="002938CF">
        <w:rPr>
          <w:rFonts w:ascii="Times New Roman" w:eastAsia="SimSun" w:hAnsi="Times New Roman" w:cs="Times New Roman"/>
          <w:bCs/>
          <w:sz w:val="28"/>
          <w:szCs w:val="28"/>
        </w:rPr>
        <w:t xml:space="preserve">      </w:t>
      </w:r>
      <w:r w:rsidR="00490D6E" w:rsidRPr="002938CF">
        <w:rPr>
          <w:rFonts w:ascii="Times New Roman" w:eastAsia="SimSun" w:hAnsi="Times New Roman" w:cs="Times New Roman"/>
          <w:bCs/>
          <w:sz w:val="28"/>
          <w:szCs w:val="28"/>
        </w:rPr>
        <w:t xml:space="preserve">от </w:t>
      </w:r>
      <w:r w:rsidR="00022DBC" w:rsidRPr="002938CF">
        <w:rPr>
          <w:rFonts w:ascii="Times New Roman" w:eastAsia="SimSun" w:hAnsi="Times New Roman" w:cs="Times New Roman"/>
          <w:bCs/>
          <w:sz w:val="28"/>
          <w:szCs w:val="28"/>
        </w:rPr>
        <w:t>13</w:t>
      </w:r>
      <w:r w:rsidR="00490D6E" w:rsidRPr="002938CF">
        <w:rPr>
          <w:rFonts w:ascii="Times New Roman" w:eastAsia="SimSun" w:hAnsi="Times New Roman" w:cs="Times New Roman"/>
          <w:bCs/>
          <w:sz w:val="28"/>
          <w:szCs w:val="28"/>
        </w:rPr>
        <w:t xml:space="preserve"> июля 2023 года                               </w:t>
      </w:r>
      <w:r w:rsidRPr="002938CF">
        <w:rPr>
          <w:rFonts w:ascii="Times New Roman" w:eastAsia="SimSun" w:hAnsi="Times New Roman" w:cs="Times New Roman"/>
          <w:bCs/>
          <w:sz w:val="28"/>
          <w:szCs w:val="28"/>
        </w:rPr>
        <w:t xml:space="preserve">                       </w:t>
      </w:r>
      <w:r w:rsidR="002938CF" w:rsidRPr="002938CF">
        <w:rPr>
          <w:rFonts w:ascii="Times New Roman" w:eastAsia="SimSun" w:hAnsi="Times New Roman" w:cs="Times New Roman"/>
          <w:bCs/>
          <w:sz w:val="28"/>
          <w:szCs w:val="28"/>
        </w:rPr>
        <w:t xml:space="preserve">                           № 6</w:t>
      </w:r>
      <w:r w:rsidR="00022DBC" w:rsidRPr="002938CF">
        <w:rPr>
          <w:rFonts w:ascii="Times New Roman" w:eastAsia="SimSun" w:hAnsi="Times New Roman" w:cs="Times New Roman"/>
          <w:bCs/>
          <w:sz w:val="28"/>
          <w:szCs w:val="28"/>
        </w:rPr>
        <w:t>3</w:t>
      </w:r>
    </w:p>
    <w:p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022DBC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деятельности воинских кладбищ и военных мемориальных </w:t>
      </w:r>
      <w:r w:rsidR="002938CF">
        <w:rPr>
          <w:rFonts w:ascii="Times New Roman" w:hAnsi="Times New Roman" w:cs="Times New Roman"/>
          <w:bCs/>
          <w:sz w:val="28"/>
          <w:szCs w:val="28"/>
        </w:rPr>
        <w:t>кладбищ на территории Сметанинского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2938CF" w:rsidRDefault="00022DBC" w:rsidP="002938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Федеральными законами от 12 января1996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 руководствуясь Уставом </w:t>
      </w:r>
      <w:bookmarkStart w:id="1" w:name="_Hlk140144267"/>
      <w:r w:rsidR="002938CF">
        <w:rPr>
          <w:rFonts w:ascii="Times New Roman" w:hAnsi="Times New Roman" w:cs="Times New Roman"/>
          <w:bCs/>
          <w:sz w:val="28"/>
          <w:szCs w:val="28"/>
        </w:rPr>
        <w:t>Сметанинского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bookmarkEnd w:id="1"/>
      <w:r w:rsidR="002938CF">
        <w:rPr>
          <w:rFonts w:ascii="Times New Roman" w:hAnsi="Times New Roman" w:cs="Times New Roman"/>
          <w:bCs/>
          <w:sz w:val="28"/>
          <w:szCs w:val="28"/>
        </w:rPr>
        <w:t>,</w:t>
      </w:r>
    </w:p>
    <w:p w:rsidR="002938CF" w:rsidRPr="002938CF" w:rsidRDefault="002938CF" w:rsidP="002938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84677">
        <w:rPr>
          <w:rFonts w:ascii="Times New Roman" w:hAnsi="Times New Roman" w:cs="Times New Roman"/>
          <w:sz w:val="28"/>
          <w:szCs w:val="28"/>
        </w:rPr>
        <w:t>АДМИНИСТРАЦИЯ СМЕТАНИНСКОГО СЕЛЬСКОГО ПОСЕЛЕНИЯ СМОЛЕНСКОГО РАЙОНА  СМОЛЕНСКОЙ ОБЛАСТИ  ПОСТАНОВЛЯЕТ: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на территории </w:t>
      </w:r>
      <w:bookmarkStart w:id="2" w:name="_Hlk140144519"/>
      <w:r w:rsidR="002938CF">
        <w:rPr>
          <w:rFonts w:ascii="Times New Roman" w:hAnsi="Times New Roman" w:cs="Times New Roman"/>
          <w:sz w:val="28"/>
          <w:szCs w:val="28"/>
        </w:rPr>
        <w:t>Сметанинского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bookmarkEnd w:id="2"/>
      <w:r w:rsidR="00022DBC" w:rsidRPr="00852A0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B2CD3" w:rsidRPr="00852A0C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. 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Администрации</w:t>
      </w:r>
      <w:r w:rsidR="002938CF">
        <w:rPr>
          <w:rFonts w:ascii="Times New Roman" w:eastAsia="Calibri" w:hAnsi="Times New Roman" w:cs="Times New Roman"/>
          <w:sz w:val="28"/>
          <w:szCs w:val="28"/>
        </w:rPr>
        <w:t xml:space="preserve"> Сметанинского сельского поселения Смоленского района Смоленской области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2938CF" w:rsidRPr="002938CF">
        <w:rPr>
          <w:rFonts w:ascii="Times New Roman" w:hAnsi="Times New Roman" w:cs="Times New Roman"/>
          <w:sz w:val="28"/>
          <w:szCs w:val="28"/>
        </w:rPr>
        <w:t xml:space="preserve"> </w:t>
      </w:r>
      <w:r w:rsidR="002938CF">
        <w:rPr>
          <w:rFonts w:ascii="Times New Roman" w:hAnsi="Times New Roman" w:cs="Times New Roman"/>
          <w:sz w:val="28"/>
          <w:szCs w:val="28"/>
        </w:rPr>
        <w:t>»</w:t>
      </w:r>
      <w:r w:rsidR="002938CF" w:rsidRPr="00C21F72">
        <w:t xml:space="preserve"> </w:t>
      </w:r>
      <w:hyperlink r:id="rId9" w:history="1">
        <w:r w:rsidR="002938CF" w:rsidRPr="00C21F72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2938CF" w:rsidRPr="00C2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smetanino</w:t>
        </w:r>
        <w:r w:rsidR="002938CF" w:rsidRPr="00C21F72">
          <w:rPr>
            <w:rStyle w:val="a4"/>
            <w:rFonts w:ascii="Times New Roman" w:hAnsi="Times New Roman" w:cs="Times New Roman"/>
            <w:sz w:val="28"/>
            <w:szCs w:val="28"/>
          </w:rPr>
          <w:t>.smol-ray.ru</w:t>
        </w:r>
      </w:hyperlink>
      <w:r w:rsidR="002938CF">
        <w:t>.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8CF">
        <w:t xml:space="preserve"> 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 </w:t>
      </w:r>
      <w:r w:rsidR="0012393D" w:rsidRPr="00852A0C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Pr="00357559" w:rsidRDefault="00357559" w:rsidP="0035755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357559">
        <w:rPr>
          <w:color w:val="000000" w:themeColor="text1"/>
          <w:sz w:val="28"/>
          <w:szCs w:val="28"/>
        </w:rPr>
        <w:t>Исполняющий полномочия</w:t>
      </w:r>
    </w:p>
    <w:p w:rsidR="00345F0A" w:rsidRPr="00357559" w:rsidRDefault="00357559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="00345F0A" w:rsidRPr="00357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</w:p>
    <w:p w:rsidR="00345F0A" w:rsidRPr="00357559" w:rsidRDefault="00357559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Сметанинского</w:t>
      </w:r>
      <w:r w:rsidR="00345F0A" w:rsidRPr="00357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345F0A" w:rsidRPr="00357559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Смоленского района Смоленской области                                   </w:t>
      </w:r>
      <w:r w:rsidR="00357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С.И.Мачульский</w:t>
      </w:r>
    </w:p>
    <w:p w:rsidR="00345F0A" w:rsidRPr="00357559" w:rsidRDefault="00345F0A" w:rsidP="00345F0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4"/>
          <w:lang w:eastAsia="ru-RU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8CF" w:rsidRDefault="002938CF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38CF" w:rsidRDefault="002938CF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2A0C" w:rsidRPr="00852A0C" w:rsidRDefault="00852A0C" w:rsidP="0035755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постано</w:t>
      </w:r>
      <w:r w:rsidR="00357559">
        <w:rPr>
          <w:rFonts w:ascii="Times New Roman" w:hAnsi="Times New Roman" w:cs="Times New Roman"/>
          <w:sz w:val="28"/>
          <w:szCs w:val="28"/>
        </w:rPr>
        <w:t>влением администрации Сметанинского</w:t>
      </w:r>
      <w:r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  </w:t>
      </w:r>
      <w:r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357559">
        <w:rPr>
          <w:rFonts w:ascii="Times New Roman" w:hAnsi="Times New Roman" w:cs="Times New Roman"/>
          <w:sz w:val="28"/>
          <w:szCs w:val="28"/>
        </w:rPr>
        <w:t>2023 года № 6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</w:t>
      </w:r>
      <w:r w:rsidR="00357559">
        <w:rPr>
          <w:rFonts w:ascii="Times New Roman" w:hAnsi="Times New Roman" w:cs="Times New Roman"/>
          <w:b/>
          <w:sz w:val="28"/>
          <w:szCs w:val="28"/>
        </w:rPr>
        <w:t>кладбищ на территории Сметанинского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на территории </w:t>
      </w:r>
      <w:r w:rsidR="00357559">
        <w:rPr>
          <w:rFonts w:ascii="Times New Roman" w:hAnsi="Times New Roman" w:cs="Times New Roman"/>
          <w:sz w:val="28"/>
          <w:szCs w:val="28"/>
        </w:rPr>
        <w:t>Сметанинского</w:t>
      </w:r>
      <w:r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— Порядок),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 131-ФЗ «Об общих принципах организации местного самоуправления в Российской Федерации»,  от 12 января 1996 года 8-ФЗ  «О погребении и похоронном деле».</w:t>
      </w:r>
    </w:p>
    <w:p w:rsidR="00852A0C" w:rsidRPr="00852A0C" w:rsidRDefault="00357559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 территории Сметанинского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могут создаваться 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N 4292-1 "Об увековечении памяти погибших при защите Отечества".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Размер предоставляемого участка земли для захоронения на воинском и военном мемориальном кладбище составляет 6 кв. м (3м х 2м). Размер предоставляемого участка земли для создания семейного (родового) захоронения на военном мемориальном кладбище составляет 16 кв.м. (4м х4м).        </w:t>
      </w:r>
    </w:p>
    <w:p w:rsidR="00852A0C" w:rsidRPr="00852A0C" w:rsidRDefault="00852A0C" w:rsidP="0085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         4. Каждое захоронение, произведенное на территории кладбища, регистрируется в книге регистрации захоронений (захоронений урн с прахом), а </w:t>
      </w:r>
      <w:r w:rsidRPr="00852A0C">
        <w:rPr>
          <w:rFonts w:ascii="Times New Roman" w:hAnsi="Times New Roman" w:cs="Times New Roman"/>
          <w:sz w:val="28"/>
          <w:szCs w:val="28"/>
        </w:rPr>
        <w:lastRenderedPageBreak/>
        <w:t>также выдается свидетельство о регистрации захоронения в соответствии с порядком, утвержденным постано</w:t>
      </w:r>
      <w:r w:rsidR="00357559">
        <w:rPr>
          <w:rFonts w:ascii="Times New Roman" w:hAnsi="Times New Roman" w:cs="Times New Roman"/>
          <w:sz w:val="28"/>
          <w:szCs w:val="28"/>
        </w:rPr>
        <w:t>влением администрации Сметанинского</w:t>
      </w:r>
      <w:r w:rsidRPr="00852A0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5. Обязанность по содержанию и благоустройству кладбищ, а также по содержанию неблагоустроенных (брошенных) могил возлагается на органы местного самоуправления поселения.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6.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26" w:rsidRDefault="00737026" w:rsidP="00E26ECE">
      <w:pPr>
        <w:spacing w:after="0" w:line="240" w:lineRule="auto"/>
      </w:pPr>
      <w:r>
        <w:separator/>
      </w:r>
    </w:p>
  </w:endnote>
  <w:endnote w:type="continuationSeparator" w:id="0">
    <w:p w:rsidR="00737026" w:rsidRDefault="00737026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26" w:rsidRDefault="00737026" w:rsidP="00E26ECE">
      <w:pPr>
        <w:spacing w:after="0" w:line="240" w:lineRule="auto"/>
      </w:pPr>
      <w:r>
        <w:separator/>
      </w:r>
    </w:p>
  </w:footnote>
  <w:footnote w:type="continuationSeparator" w:id="0">
    <w:p w:rsidR="00737026" w:rsidRDefault="00737026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4D2C6C" w:rsidRDefault="008007ED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3575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B4B06"/>
    <w:rsid w:val="001C1B11"/>
    <w:rsid w:val="00242D80"/>
    <w:rsid w:val="00262916"/>
    <w:rsid w:val="00263493"/>
    <w:rsid w:val="00264454"/>
    <w:rsid w:val="00271EAF"/>
    <w:rsid w:val="0029247F"/>
    <w:rsid w:val="002938CF"/>
    <w:rsid w:val="002B6870"/>
    <w:rsid w:val="002E11E2"/>
    <w:rsid w:val="00300303"/>
    <w:rsid w:val="00313434"/>
    <w:rsid w:val="00345F0A"/>
    <w:rsid w:val="00357559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375BD"/>
    <w:rsid w:val="00560F18"/>
    <w:rsid w:val="005645DE"/>
    <w:rsid w:val="00590707"/>
    <w:rsid w:val="00593B62"/>
    <w:rsid w:val="005E4DEE"/>
    <w:rsid w:val="005F0FE5"/>
    <w:rsid w:val="0060170B"/>
    <w:rsid w:val="006249F5"/>
    <w:rsid w:val="00634428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37026"/>
    <w:rsid w:val="00765568"/>
    <w:rsid w:val="007733AB"/>
    <w:rsid w:val="0077412D"/>
    <w:rsid w:val="007D1127"/>
    <w:rsid w:val="007D28CF"/>
    <w:rsid w:val="007E4764"/>
    <w:rsid w:val="007E6B77"/>
    <w:rsid w:val="008007ED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863AF"/>
    <w:rsid w:val="009B30EC"/>
    <w:rsid w:val="009C7C05"/>
    <w:rsid w:val="009D4556"/>
    <w:rsid w:val="009D4D94"/>
    <w:rsid w:val="00A05303"/>
    <w:rsid w:val="00A14B96"/>
    <w:rsid w:val="00A7179D"/>
    <w:rsid w:val="00A719E9"/>
    <w:rsid w:val="00A829B1"/>
    <w:rsid w:val="00A93D09"/>
    <w:rsid w:val="00AA0A9F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2AB"/>
    <w:rsid w:val="00D51C88"/>
    <w:rsid w:val="00D80242"/>
    <w:rsid w:val="00D82149"/>
    <w:rsid w:val="00D82B7B"/>
    <w:rsid w:val="00D85621"/>
    <w:rsid w:val="00D904EC"/>
    <w:rsid w:val="00E26ECE"/>
    <w:rsid w:val="00E30F52"/>
    <w:rsid w:val="00E642DE"/>
    <w:rsid w:val="00E87192"/>
    <w:rsid w:val="00EB30E5"/>
    <w:rsid w:val="00ED4CBC"/>
    <w:rsid w:val="00EF724B"/>
    <w:rsid w:val="00F14364"/>
    <w:rsid w:val="00F250BA"/>
    <w:rsid w:val="00F561FC"/>
    <w:rsid w:val="00F679B0"/>
    <w:rsid w:val="00F96415"/>
    <w:rsid w:val="00FA3292"/>
    <w:rsid w:val="00FC70E5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metanino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043F-C1CF-440D-84DA-D9590054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13</cp:revision>
  <cp:lastPrinted>2023-07-13T10:54:00Z</cp:lastPrinted>
  <dcterms:created xsi:type="dcterms:W3CDTF">2023-07-07T12:43:00Z</dcterms:created>
  <dcterms:modified xsi:type="dcterms:W3CDTF">2023-07-14T11:41:00Z</dcterms:modified>
</cp:coreProperties>
</file>